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color w:val="000000"/>
          <w:sz w:val="24"/>
          <w:szCs w:val="24"/>
          <w:lang w:val="en-US" w:eastAsia="zh-CN"/>
        </w:rPr>
      </w:pPr>
      <w:r>
        <w:rPr>
          <w:rFonts w:hint="eastAsia" w:ascii="楷体_GB2312" w:eastAsia="楷体_GB2312"/>
          <w:b/>
          <w:color w:val="000000"/>
          <w:sz w:val="24"/>
          <w:szCs w:val="24"/>
          <w:lang w:val="en-US" w:eastAsia="zh-CN"/>
        </w:rPr>
        <w:t>广州港南沙港区龙穴岛中部挖入式港池口门外航道疏浚工程</w:t>
      </w:r>
    </w:p>
    <w:p>
      <w:pPr>
        <w:jc w:val="center"/>
        <w:rPr>
          <w:rFonts w:ascii="楷体_GB2312" w:eastAsia="楷体_GB2312"/>
          <w:b/>
          <w:color w:val="000000"/>
          <w:sz w:val="24"/>
          <w:szCs w:val="24"/>
        </w:rPr>
      </w:pPr>
      <w:r>
        <w:rPr>
          <w:rFonts w:hint="eastAsia" w:ascii="楷体_GB2312" w:eastAsia="楷体_GB2312"/>
          <w:b/>
          <w:color w:val="000000"/>
          <w:sz w:val="24"/>
          <w:szCs w:val="24"/>
        </w:rPr>
        <w:t>竣工环境保护验收公众意见调查表</w:t>
      </w:r>
    </w:p>
    <w:tbl>
      <w:tblPr>
        <w:tblStyle w:val="6"/>
        <w:tblW w:w="85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9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604"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工程简介</w:t>
            </w:r>
          </w:p>
        </w:tc>
        <w:tc>
          <w:tcPr>
            <w:tcW w:w="7947" w:type="dxa"/>
            <w:vAlign w:val="center"/>
          </w:tcPr>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本项目位于广州港南沙港区南沙作业区（龙穴岛）规划的中部挖入式港池外侧与广州港出海航道之间的水域。项目水域布置满足中部挖入式港池内10万吨级集装箱船及10万吨级散货船通航的要求，水域总面积118.1万平方米，设计底高程为-16.0米，总疏浚工程量为914.90万立方米</w:t>
            </w:r>
            <w:bookmarkStart w:id="0" w:name="_GoBack"/>
            <w:bookmarkEnd w:id="0"/>
            <w:r>
              <w:rPr>
                <w:rFonts w:hint="eastAsia" w:ascii="Times New Roman" w:hAnsi="Times New Roman" w:cs="Times New Roman"/>
                <w:szCs w:val="21"/>
                <w:lang w:val="en-US" w:eastAsia="zh-CN"/>
              </w:rPr>
              <w:t>。</w:t>
            </w:r>
          </w:p>
          <w:p>
            <w:pPr>
              <w:adjustRightInd w:val="0"/>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本</w:t>
            </w:r>
            <w:r>
              <w:rPr>
                <w:rFonts w:ascii="Times New Roman" w:hAnsi="Times New Roman" w:cs="Times New Roman"/>
                <w:szCs w:val="21"/>
              </w:rPr>
              <w:t>工程正处于竣工环保验收阶段。为了解本工程施工期与运营后对周围环境的影响，以便进一步改进本工程的环境保护工作，特邀请您参与本工程环境影响的公众意见调查工作，希望能够得到您的积极配合，并对您关心本项目环保工作表示感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551" w:type="dxa"/>
            <w:gridSpan w:val="2"/>
            <w:vAlign w:val="center"/>
          </w:tcPr>
          <w:p>
            <w:pPr>
              <w:adjustRightInd w:val="0"/>
              <w:snapToGrid w:val="0"/>
              <w:rPr>
                <w:rFonts w:ascii="Times New Roman" w:hAnsi="Times New Roman" w:cs="Times New Roman"/>
                <w:szCs w:val="21"/>
              </w:rPr>
            </w:pPr>
            <w:r>
              <w:rPr>
                <w:rFonts w:ascii="Times New Roman" w:hAnsi="Times New Roman" w:cs="Times New Roman"/>
                <w:color w:val="000000"/>
                <w:szCs w:val="21"/>
              </w:rPr>
              <w:t>1、您认为本项目</w:t>
            </w:r>
            <w:r>
              <w:rPr>
                <w:rFonts w:ascii="Times New Roman" w:hAnsi="Times New Roman" w:cs="Times New Roman"/>
                <w:szCs w:val="21"/>
              </w:rPr>
              <w:t>对当地经济、社会发展的影响</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a、有利        b、不利          c、不清楚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551" w:type="dxa"/>
            <w:gridSpan w:val="2"/>
            <w:vAlign w:val="center"/>
          </w:tcPr>
          <w:p>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2、工程施工期是否发生过</w:t>
            </w:r>
            <w:r>
              <w:rPr>
                <w:rFonts w:ascii="Times New Roman" w:hAnsi="Times New Roman" w:cs="Times New Roman"/>
                <w:kern w:val="0"/>
                <w:szCs w:val="21"/>
              </w:rPr>
              <w:t>因本工程施工产生的</w:t>
            </w:r>
            <w:r>
              <w:rPr>
                <w:rFonts w:ascii="Times New Roman" w:hAnsi="Times New Roman" w:cs="Times New Roman"/>
                <w:color w:val="000000"/>
                <w:szCs w:val="21"/>
              </w:rPr>
              <w:t>环境污染事件</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a、是        b、否          c、不清楚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551" w:type="dxa"/>
            <w:gridSpan w:val="2"/>
            <w:vAlign w:val="center"/>
          </w:tcPr>
          <w:p>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3、您认为工程建设对当地渔业生产的影响</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a、不严重    b、一般          c、严重          d、无影响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551" w:type="dxa"/>
            <w:gridSpan w:val="2"/>
            <w:vAlign w:val="center"/>
          </w:tcPr>
          <w:p>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4、在按照相关标准和协商确定的标准进行的工程用海及工程施工影响补偿之外，本工程建设是否对您造成养殖损失等影响</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a、是        b、否          c、不清楚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551" w:type="dxa"/>
            <w:gridSpan w:val="2"/>
            <w:vAlign w:val="center"/>
          </w:tcPr>
          <w:p>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5、工程建成投入运营后对您影响较大的是</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w:t>
            </w:r>
            <w:r>
              <w:rPr>
                <w:rFonts w:hint="eastAsia" w:ascii="Times New Roman" w:hAnsi="Times New Roman" w:cs="Times New Roman"/>
                <w:color w:val="000000"/>
                <w:szCs w:val="21"/>
              </w:rPr>
              <w:t xml:space="preserve">声环境 </w:t>
            </w:r>
            <w:r>
              <w:rPr>
                <w:rFonts w:ascii="Times New Roman" w:hAnsi="Times New Roman" w:cs="Times New Roman"/>
                <w:color w:val="000000"/>
                <w:szCs w:val="21"/>
              </w:rPr>
              <w:t xml:space="preserve">    </w:t>
            </w:r>
            <w:r>
              <w:rPr>
                <w:rFonts w:hint="eastAsia" w:ascii="Times New Roman" w:hAnsi="Times New Roman" w:cs="Times New Roman"/>
                <w:color w:val="000000"/>
                <w:szCs w:val="21"/>
              </w:rPr>
              <w:t>b、</w:t>
            </w:r>
            <w:r>
              <w:rPr>
                <w:rFonts w:hint="eastAsia" w:ascii="Times New Roman" w:hAnsi="Times New Roman" w:cs="Times New Roman"/>
                <w:color w:val="000000"/>
                <w:szCs w:val="21"/>
                <w:lang w:val="en-US" w:eastAsia="zh-CN"/>
              </w:rPr>
              <w:t>固体废物</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c、无影响 </w:t>
            </w:r>
            <w:r>
              <w:rPr>
                <w:rFonts w:ascii="Times New Roman" w:hAnsi="Times New Roman" w:cs="Times New Roman"/>
                <w:color w:val="000000"/>
                <w:szCs w:val="21"/>
              </w:rPr>
              <w:t xml:space="preserve">    </w:t>
            </w:r>
            <w:r>
              <w:rPr>
                <w:rFonts w:hint="eastAsia" w:ascii="Times New Roman" w:hAnsi="Times New Roman" w:cs="Times New Roman"/>
                <w:color w:val="000000"/>
                <w:szCs w:val="21"/>
              </w:rPr>
              <w:t>d、其他（如选此项，备注影响因素）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551" w:type="dxa"/>
            <w:gridSpan w:val="2"/>
            <w:vAlign w:val="center"/>
          </w:tcPr>
          <w:p>
            <w:pPr>
              <w:adjustRightInd w:val="0"/>
              <w:snapToGrid w:val="0"/>
              <w:rPr>
                <w:rFonts w:ascii="Times New Roman" w:hAnsi="Times New Roman" w:cs="Times New Roman"/>
                <w:color w:val="000000"/>
                <w:szCs w:val="21"/>
              </w:rPr>
            </w:pPr>
            <w:r>
              <w:rPr>
                <w:rFonts w:ascii="Times New Roman" w:hAnsi="Times New Roman" w:cs="Times New Roman"/>
                <w:color w:val="000000"/>
                <w:szCs w:val="21"/>
              </w:rPr>
              <w:t>6、您对项目实施过程中的环境保护工作总体评价</w:t>
            </w:r>
          </w:p>
          <w:p>
            <w:pPr>
              <w:adjustRightInd w:val="0"/>
              <w:snapToGrid w:val="0"/>
              <w:ind w:firstLine="420" w:firstLineChars="200"/>
              <w:rPr>
                <w:rFonts w:ascii="Times New Roman" w:hAnsi="Times New Roman" w:cs="Times New Roman"/>
                <w:color w:val="000000"/>
                <w:szCs w:val="21"/>
              </w:rPr>
            </w:pPr>
            <w:r>
              <w:rPr>
                <w:rFonts w:ascii="Times New Roman" w:hAnsi="Times New Roman" w:cs="Times New Roman"/>
                <w:color w:val="000000"/>
                <w:szCs w:val="21"/>
              </w:rPr>
              <w:t>a、满意        b、基本满意          c、不满意           d、不清楚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8" w:hRule="atLeast"/>
          <w:jc w:val="center"/>
        </w:trPr>
        <w:tc>
          <w:tcPr>
            <w:tcW w:w="8551" w:type="dxa"/>
            <w:gridSpan w:val="2"/>
            <w:vAlign w:val="top"/>
          </w:tcPr>
          <w:p>
            <w:pPr>
              <w:adjustRightInd w:val="0"/>
              <w:snapToGrid w:val="0"/>
              <w:rPr>
                <w:rFonts w:ascii="宋体" w:hAnsi="宋体"/>
                <w:color w:val="000000"/>
                <w:szCs w:val="21"/>
              </w:rPr>
            </w:pPr>
            <w:r>
              <w:rPr>
                <w:rFonts w:hint="eastAsia" w:ascii="宋体" w:hAnsi="宋体"/>
                <w:color w:val="000000"/>
                <w:szCs w:val="21"/>
              </w:rPr>
              <w:t>其它意见和建议：</w:t>
            </w:r>
          </w:p>
          <w:p>
            <w:pPr>
              <w:adjustRightInd w:val="0"/>
              <w:snapToGrid w:val="0"/>
              <w:rPr>
                <w:color w:val="000000"/>
                <w:szCs w:val="21"/>
              </w:rPr>
            </w:pPr>
          </w:p>
        </w:tc>
      </w:tr>
    </w:tbl>
    <w:p/>
    <w:tbl>
      <w:tblPr>
        <w:tblStyle w:val="6"/>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6020"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身份证号</w:t>
            </w:r>
          </w:p>
        </w:tc>
        <w:tc>
          <w:tcPr>
            <w:tcW w:w="6020"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6020"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经常居住地址</w:t>
            </w:r>
          </w:p>
        </w:tc>
        <w:tc>
          <w:tcPr>
            <w:tcW w:w="6020" w:type="dxa"/>
            <w:vAlign w:val="center"/>
          </w:tcPr>
          <w:p>
            <w:pPr>
              <w:adjustRightInd w:val="0"/>
              <w:snapToGrid w:val="0"/>
              <w:rPr>
                <w:rFonts w:ascii="宋体" w:hAnsi="宋体"/>
                <w:szCs w:val="21"/>
              </w:rPr>
            </w:pPr>
            <w:r>
              <w:rPr>
                <w:rFonts w:ascii="宋体" w:hAnsi="宋体"/>
                <w:szCs w:val="21"/>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6020"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2"/>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单位名称</w:t>
            </w:r>
          </w:p>
        </w:tc>
        <w:tc>
          <w:tcPr>
            <w:tcW w:w="6020"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6020"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6020"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502" w:type="dxa"/>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6020" w:type="dxa"/>
            <w:vAlign w:val="center"/>
          </w:tcPr>
          <w:p>
            <w:pPr>
              <w:adjustRightInd w:val="0"/>
              <w:snapToGrid w:val="0"/>
              <w:rPr>
                <w:rFonts w:ascii="宋体" w:hAnsi="宋体"/>
                <w:b/>
                <w:bCs/>
                <w:szCs w:val="21"/>
              </w:rPr>
            </w:pPr>
            <w:r>
              <w:rPr>
                <w:rFonts w:ascii="宋体" w:hAnsi="宋体"/>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522" w:type="dxa"/>
            <w:gridSpan w:val="2"/>
            <w:vAlign w:val="center"/>
          </w:tcPr>
          <w:p>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jc w:val="center"/>
        <w:rPr>
          <w:rFonts w:ascii="楷体_GB2312" w:eastAsia="楷体_GB2312"/>
          <w:b/>
          <w:color w:val="000000"/>
          <w:sz w:val="24"/>
          <w:szCs w:val="24"/>
        </w:rPr>
      </w:pPr>
    </w:p>
    <w:p>
      <w:pPr>
        <w:rPr>
          <w:rFonts w:eastAsia="楷体_GB2312"/>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TkwN2YwNzMyZmUzZWNmNTUwZTg1M2QxMTdlYmIifQ=="/>
  </w:docVars>
  <w:rsids>
    <w:rsidRoot w:val="00EE2352"/>
    <w:rsid w:val="00124F24"/>
    <w:rsid w:val="002024CD"/>
    <w:rsid w:val="00244505"/>
    <w:rsid w:val="0030781B"/>
    <w:rsid w:val="00330EC3"/>
    <w:rsid w:val="003402D2"/>
    <w:rsid w:val="00417197"/>
    <w:rsid w:val="00533F78"/>
    <w:rsid w:val="00595180"/>
    <w:rsid w:val="005B7BF9"/>
    <w:rsid w:val="005C64CD"/>
    <w:rsid w:val="00660CFF"/>
    <w:rsid w:val="0076548D"/>
    <w:rsid w:val="00771811"/>
    <w:rsid w:val="00792F1D"/>
    <w:rsid w:val="008B362E"/>
    <w:rsid w:val="008E5F7C"/>
    <w:rsid w:val="00907237"/>
    <w:rsid w:val="00946474"/>
    <w:rsid w:val="009B55CC"/>
    <w:rsid w:val="009B748F"/>
    <w:rsid w:val="00B62E27"/>
    <w:rsid w:val="00B82DA6"/>
    <w:rsid w:val="00C574F2"/>
    <w:rsid w:val="00CF794C"/>
    <w:rsid w:val="00E07B6B"/>
    <w:rsid w:val="00E6281B"/>
    <w:rsid w:val="00EE2352"/>
    <w:rsid w:val="00FA6B8A"/>
    <w:rsid w:val="08F97A03"/>
    <w:rsid w:val="154E3F26"/>
    <w:rsid w:val="45F416D5"/>
    <w:rsid w:val="485F2673"/>
    <w:rsid w:val="54434D9B"/>
    <w:rsid w:val="557B3F7A"/>
    <w:rsid w:val="5E475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默认段落字体 Para Char Char Char Char Char Char Char Char Char Char"/>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paragraph" w:customStyle="1" w:styleId="9">
    <w:name w:val="_Style 2403"/>
    <w:basedOn w:val="1"/>
    <w:qFormat/>
    <w:uiPriority w:val="0"/>
    <w:pPr>
      <w:spacing w:line="360" w:lineRule="auto"/>
      <w:ind w:firstLine="200" w:firstLineChars="200"/>
    </w:pPr>
    <w:rPr>
      <w:rFonts w:ascii="宋体" w:hAnsi="宋体" w:eastAsia="宋体" w:cs="宋体"/>
      <w:sz w:val="24"/>
      <w:szCs w:val="24"/>
    </w:rPr>
  </w:style>
  <w:style w:type="paragraph" w:customStyle="1" w:styleId="10">
    <w:name w:val="样式 报告正文 + 首行缩进:  2 字符"/>
    <w:basedOn w:val="1"/>
    <w:link w:val="16"/>
    <w:qFormat/>
    <w:uiPriority w:val="0"/>
    <w:pPr>
      <w:autoSpaceDE w:val="0"/>
      <w:autoSpaceDN w:val="0"/>
      <w:spacing w:line="360" w:lineRule="auto"/>
      <w:ind w:firstLine="200" w:firstLineChars="200"/>
    </w:pPr>
    <w:rPr>
      <w:rFonts w:ascii="Times New Roman" w:hAnsi="Times New Roman" w:eastAsia="宋体" w:cs="宋体"/>
      <w:sz w:val="24"/>
      <w:szCs w:val="20"/>
    </w:rPr>
  </w:style>
  <w:style w:type="paragraph" w:customStyle="1" w:styleId="11">
    <w:name w:val="列表段落1"/>
    <w:basedOn w:val="1"/>
    <w:qFormat/>
    <w:uiPriority w:val="0"/>
    <w:pPr>
      <w:ind w:firstLine="420" w:firstLineChars="200"/>
    </w:pPr>
    <w:rPr>
      <w:rFonts w:ascii="Arial" w:hAnsi="Arial" w:eastAsia="宋体" w:cs="Times New Roman"/>
      <w:sz w:val="24"/>
      <w:szCs w:val="20"/>
    </w:rPr>
  </w:style>
  <w:style w:type="paragraph" w:styleId="12">
    <w:name w:val="List Paragraph"/>
    <w:basedOn w:val="1"/>
    <w:qFormat/>
    <w:uiPriority w:val="34"/>
    <w:pPr>
      <w:ind w:firstLine="420" w:firstLineChars="200"/>
    </w:pPr>
  </w:style>
  <w:style w:type="character" w:customStyle="1" w:styleId="13">
    <w:name w:val="标题 3 字符"/>
    <w:basedOn w:val="7"/>
    <w:link w:val="2"/>
    <w:semiHidden/>
    <w:qFormat/>
    <w:uiPriority w:val="9"/>
    <w:rPr>
      <w:b/>
      <w:bCs/>
      <w:sz w:val="32"/>
      <w:szCs w:val="32"/>
    </w:rPr>
  </w:style>
  <w:style w:type="character" w:customStyle="1" w:styleId="14">
    <w:name w:val="页脚 字符"/>
    <w:basedOn w:val="7"/>
    <w:link w:val="4"/>
    <w:qFormat/>
    <w:uiPriority w:val="99"/>
    <w:rPr>
      <w:sz w:val="18"/>
      <w:szCs w:val="18"/>
    </w:rPr>
  </w:style>
  <w:style w:type="character" w:customStyle="1" w:styleId="15">
    <w:name w:val="页眉 字符"/>
    <w:basedOn w:val="7"/>
    <w:link w:val="5"/>
    <w:qFormat/>
    <w:uiPriority w:val="99"/>
    <w:rPr>
      <w:sz w:val="18"/>
      <w:szCs w:val="18"/>
    </w:rPr>
  </w:style>
  <w:style w:type="character" w:customStyle="1" w:styleId="16">
    <w:name w:val="样式 报告正文 + 首行缩进:  2 字符 Char"/>
    <w:link w:val="10"/>
    <w:qFormat/>
    <w:uiPriority w:val="0"/>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Words>
  <Characters>989</Characters>
  <Lines>8</Lines>
  <Paragraphs>2</Paragraphs>
  <TotalTime>2</TotalTime>
  <ScaleCrop>false</ScaleCrop>
  <LinksUpToDate>false</LinksUpToDate>
  <CharactersWithSpaces>1160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2021-08-03T06:48:00Z</dcterms:created>
  <dc:creator>y xy</dc:creator>
  <cp:lastModifiedBy>蔡云穗</cp:lastModifiedBy>
  <cp:lastPrinted>2024-04-22T01:47:24Z</cp:lastPrinted>
  <dcterms:modified xsi:type="dcterms:W3CDTF">2024-04-22T03:46:40Z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32DD5EE0E15D4ACF8DF170B5B580163D</vt:lpwstr>
  </property>
</Properties>
</file>