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CD81">
      <w:pPr>
        <w:tabs>
          <w:tab w:val="left" w:pos="567"/>
        </w:tabs>
        <w:spacing w:line="400" w:lineRule="exact"/>
        <w:contextualSpacing/>
        <w:rPr>
          <w:rFonts w:hint="eastAsia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</w:p>
    <w:p w14:paraId="71B8C1F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授权委托书</w:t>
      </w:r>
    </w:p>
    <w:p w14:paraId="1E9C64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A36B0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南沙“一带一路”（亚洲）货物中转枢纽项目扶持资金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使用方案（20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年度）》</w:t>
      </w:r>
      <w:r>
        <w:rPr>
          <w:rFonts w:hint="eastAsia" w:ascii="仿宋" w:hAnsi="仿宋" w:eastAsia="仿宋" w:cs="仿宋"/>
          <w:sz w:val="32"/>
          <w:szCs w:val="32"/>
        </w:rPr>
        <w:t>，我司符合相关奖励标准和条件，现委托****公司代为接收20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年度扶持奖励资金，若由此引起纠纷，由我公司承担相关责任。</w:t>
      </w:r>
    </w:p>
    <w:p w14:paraId="2273E53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授权期限：20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A4937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</w:t>
      </w:r>
      <w:r>
        <w:rPr>
          <w:rFonts w:hint="eastAsia" w:ascii="仿宋" w:hAnsi="仿宋" w:eastAsia="仿宋" w:cs="仿宋"/>
          <w:sz w:val="32"/>
          <w:szCs w:val="32"/>
        </w:rPr>
        <w:t>人无权转委托。</w:t>
      </w:r>
    </w:p>
    <w:p w14:paraId="322CF4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特此委托。</w:t>
      </w:r>
    </w:p>
    <w:p w14:paraId="3EA2DD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附件：受托人银行《开户许可证》</w:t>
      </w:r>
    </w:p>
    <w:p w14:paraId="09BBED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4D97B8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"/>
          <w:b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</w:rPr>
        <w:t xml:space="preserve">（法定代表人签字，盖公章）   </w:t>
      </w:r>
    </w:p>
    <w:p w14:paraId="72A706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780BC96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受托人:</w:t>
      </w:r>
      <w:r>
        <w:rPr>
          <w:rFonts w:hint="eastAsia" w:ascii="仿宋" w:hAnsi="仿宋" w:eastAsia="仿宋" w:cs="仿宋"/>
          <w:sz w:val="32"/>
          <w:szCs w:val="32"/>
        </w:rPr>
        <w:t>（法定代表人签字，盖公章）</w:t>
      </w:r>
      <w:bookmarkEnd w:id="0"/>
    </w:p>
    <w:p w14:paraId="671EBCEA">
      <w:pPr>
        <w:rPr>
          <w:rFonts w:hint="eastAsia" w:ascii="仿宋" w:hAnsi="仿宋" w:eastAsia="仿宋" w:cs="仿宋"/>
          <w:sz w:val="32"/>
          <w:szCs w:val="32"/>
        </w:rPr>
      </w:pPr>
    </w:p>
    <w:p w14:paraId="7D6302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ECF103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以上附件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供参考，可修改，除法定代表人签字手写外其他需电脑打印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</w:p>
    <w:p w14:paraId="6C7BED5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2813"/>
    <w:rsid w:val="083F7A27"/>
    <w:rsid w:val="394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character" w:customStyle="1" w:styleId="5">
    <w:name w:val="正文 Char"/>
    <w:link w:val="1"/>
    <w:qFormat/>
    <w:uiPriority w:val="0"/>
    <w:rPr>
      <w:rFonts w:ascii="Calibri" w:hAnsi="Calibri" w:eastAsia="仿宋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2025-04-27T02:38:00Z</dcterms:created>
  <dc:creator>Fangzhenhong</dc:creator>
  <cp:lastModifiedBy>Fangzhenhong</cp:lastModifiedBy>
  <dcterms:modified xsi:type="dcterms:W3CDTF">2025-04-27T02:38:55Z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3F09783532D3454F98FFB69B7B7E19A6_11</vt:lpwstr>
  </property>
  <property fmtid="{D5CDD505-2E9C-101B-9397-08002B2CF9AE}" pid="4" name="KSOTemplateDocerSaveRecord">
    <vt:lpwstr>eyJoZGlkIjoiNTEyNzVmNzEyNGM2Y2U4ZGRmNmQ5MGNjMzBmODY2ZGUiLCJ1c2VySWQiOiIyOTA1NzgwODcifQ==</vt:lpwstr>
  </property>
</Properties>
</file>